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276EE" w14:textId="77777777" w:rsidR="0021073E" w:rsidRDefault="0021073E"/>
    <w:p w14:paraId="4062E542" w14:textId="6E14774E" w:rsidR="000F1C8A" w:rsidRDefault="000F1C8A">
      <w:r>
        <w:t>Dear Residents, Families, and Responsible Parties</w:t>
      </w:r>
      <w:r w:rsidR="00E04AD2">
        <w:t xml:space="preserve">, </w:t>
      </w:r>
    </w:p>
    <w:p w14:paraId="6FCCC2D0" w14:textId="77777777" w:rsidR="00E04AD2" w:rsidRDefault="00E04AD2"/>
    <w:p w14:paraId="78FAD6AF" w14:textId="5FDE64A4" w:rsidR="00EC3FED" w:rsidRDefault="00E04AD2">
      <w:r>
        <w:t xml:space="preserve">On November 18, 2024, the Centers for Medicare &amp; Medicaid Services (CMS) issued revised interpretative guidance </w:t>
      </w:r>
      <w:r w:rsidR="00DE03F2">
        <w:t xml:space="preserve">within the Requirements of Participation for nursing home providers. </w:t>
      </w:r>
      <w:r w:rsidR="00476955">
        <w:t>As</w:t>
      </w:r>
      <w:r w:rsidR="00944C59">
        <w:t xml:space="preserve"> </w:t>
      </w:r>
      <w:r w:rsidR="00542402">
        <w:t xml:space="preserve">we participate in </w:t>
      </w:r>
      <w:r w:rsidR="00476955">
        <w:t>Medicare</w:t>
      </w:r>
      <w:r w:rsidR="00542402">
        <w:t xml:space="preserve"> &amp; Medicaid programs, we are required to implement these changes </w:t>
      </w:r>
      <w:r w:rsidR="00476955">
        <w:t>before February 24, 2025.</w:t>
      </w:r>
      <w:r w:rsidR="003C7ABF">
        <w:t xml:space="preserve"> </w:t>
      </w:r>
      <w:r w:rsidR="00EC3FED">
        <w:t xml:space="preserve">To assist with a seamless transition, we wanted to take the time to </w:t>
      </w:r>
      <w:r w:rsidR="006B432B">
        <w:t>notify</w:t>
      </w:r>
      <w:r w:rsidR="00EC3FED">
        <w:t xml:space="preserve"> you o</w:t>
      </w:r>
      <w:r w:rsidR="006B432B">
        <w:t>f</w:t>
      </w:r>
      <w:r w:rsidR="00EC3FED">
        <w:t xml:space="preserve"> a few of the changes that you may note as we work towards complying with the revisions. </w:t>
      </w:r>
    </w:p>
    <w:p w14:paraId="35AAEF29" w14:textId="7B0B28F9" w:rsidR="00E04AD2" w:rsidRDefault="00E028B3" w:rsidP="009D3626">
      <w:pPr>
        <w:pStyle w:val="ListParagraph"/>
        <w:numPr>
          <w:ilvl w:val="0"/>
          <w:numId w:val="2"/>
        </w:numPr>
      </w:pPr>
      <w:r w:rsidRPr="077D013B">
        <w:rPr>
          <w:b/>
        </w:rPr>
        <w:t>Revised admission agreement</w:t>
      </w:r>
      <w:r>
        <w:t xml:space="preserve">. Our admission agreement will be revised to include that when </w:t>
      </w:r>
      <w:r w:rsidR="00DF4B15">
        <w:t xml:space="preserve">another </w:t>
      </w:r>
      <w:r w:rsidR="002C1018">
        <w:t>entity,</w:t>
      </w:r>
      <w:r w:rsidR="00DF4B15">
        <w:t xml:space="preserve"> such as an insurance company</w:t>
      </w:r>
      <w:r w:rsidR="00F044A3">
        <w:t xml:space="preserve">, is not responsible for paying for </w:t>
      </w:r>
      <w:r w:rsidR="65A1FC54">
        <w:t>a</w:t>
      </w:r>
      <w:r w:rsidR="00F044A3">
        <w:t xml:space="preserve"> </w:t>
      </w:r>
      <w:r w:rsidR="002C1018">
        <w:t>resident</w:t>
      </w:r>
      <w:r w:rsidR="2963EAC3">
        <w:t>’s</w:t>
      </w:r>
      <w:r w:rsidR="00F044A3">
        <w:t xml:space="preserve"> care</w:t>
      </w:r>
      <w:r w:rsidR="00150802">
        <w:t xml:space="preserve">, the </w:t>
      </w:r>
      <w:bookmarkStart w:id="0" w:name="_Int_8vGJ4zsO"/>
      <w:proofErr w:type="spellStart"/>
      <w:r w:rsidR="00150802">
        <w:t>resident’s</w:t>
      </w:r>
      <w:bookmarkEnd w:id="0"/>
      <w:proofErr w:type="spellEnd"/>
      <w:r w:rsidR="00150802">
        <w:t xml:space="preserve"> personal funds will be utilized to pay for care and services. This include</w:t>
      </w:r>
      <w:r w:rsidR="00441F40">
        <w:t>s</w:t>
      </w:r>
      <w:r w:rsidR="00150802">
        <w:t xml:space="preserve"> that a third party, who is legally able to assist the resident, </w:t>
      </w:r>
      <w:r w:rsidR="00441F40">
        <w:t>pays</w:t>
      </w:r>
      <w:r w:rsidR="002C1018">
        <w:t xml:space="preserve"> for care and services from the </w:t>
      </w:r>
      <w:bookmarkStart w:id="1" w:name="_Int_SncDsHf6"/>
      <w:proofErr w:type="spellStart"/>
      <w:r w:rsidR="002C1018">
        <w:t>resident’s</w:t>
      </w:r>
      <w:bookmarkEnd w:id="1"/>
      <w:proofErr w:type="spellEnd"/>
      <w:r w:rsidR="002C1018">
        <w:t xml:space="preserve"> personal account. The </w:t>
      </w:r>
      <w:r w:rsidR="00441F40">
        <w:t>third-party</w:t>
      </w:r>
      <w:r w:rsidR="002C1018">
        <w:t xml:space="preserve"> individual will not be liable for payment. </w:t>
      </w:r>
    </w:p>
    <w:p w14:paraId="5D65E9C3" w14:textId="49ECB100" w:rsidR="00F92DFE" w:rsidRDefault="006A13A8" w:rsidP="009D3626">
      <w:pPr>
        <w:pStyle w:val="ListParagraph"/>
        <w:numPr>
          <w:ilvl w:val="0"/>
          <w:numId w:val="2"/>
        </w:numPr>
      </w:pPr>
      <w:r w:rsidRPr="077D013B">
        <w:rPr>
          <w:b/>
        </w:rPr>
        <w:t xml:space="preserve">Implementing/revising discharge policies and procedures. </w:t>
      </w:r>
      <w:r>
        <w:t>Ou</w:t>
      </w:r>
      <w:r w:rsidR="00FC6F85">
        <w:t>r discharge policy and procedures will be revised to ensure that our staff are only discharging residents when it is appropriate to do so</w:t>
      </w:r>
      <w:r w:rsidR="00497551">
        <w:t xml:space="preserve"> and will aid the </w:t>
      </w:r>
      <w:proofErr w:type="gramStart"/>
      <w:r w:rsidR="00497551">
        <w:t>resident</w:t>
      </w:r>
      <w:proofErr w:type="gramEnd"/>
      <w:r w:rsidR="00497551">
        <w:t xml:space="preserve"> and their caregivers in securing a discharge location</w:t>
      </w:r>
      <w:r w:rsidR="00CB583A">
        <w:t xml:space="preserve"> and support services that are necessary and in accordance with the resident’s preferences. </w:t>
      </w:r>
    </w:p>
    <w:p w14:paraId="2D688809" w14:textId="0F3B01D8" w:rsidR="00B21ED0" w:rsidRDefault="00B21ED0" w:rsidP="009D3626">
      <w:pPr>
        <w:pStyle w:val="ListParagraph"/>
        <w:numPr>
          <w:ilvl w:val="0"/>
          <w:numId w:val="2"/>
        </w:numPr>
      </w:pPr>
      <w:r w:rsidRPr="077D013B">
        <w:rPr>
          <w:b/>
        </w:rPr>
        <w:t>Implementation of an informed consent for psychotropic medications.</w:t>
      </w:r>
      <w:r>
        <w:t xml:space="preserve"> Psychotropic medications </w:t>
      </w:r>
      <w:r w:rsidR="00277A4A">
        <w:t>include drugs that affect brain activities associated with mental processes and behaviors</w:t>
      </w:r>
      <w:r>
        <w:t xml:space="preserve"> such as antipsychotics</w:t>
      </w:r>
      <w:r w:rsidR="00607ACE">
        <w:t xml:space="preserve">, antidepressants, antianxiety, and </w:t>
      </w:r>
      <w:r w:rsidR="0050734C">
        <w:t xml:space="preserve">hypnotics. The informed consent will include </w:t>
      </w:r>
      <w:r w:rsidR="00AF5C3A">
        <w:t xml:space="preserve">potential benefits and risks of medication use, what alternative treatment options we have attempted, and any black box warnings issued by the </w:t>
      </w:r>
      <w:r w:rsidR="00903F5B">
        <w:t xml:space="preserve">United States Food and Drug Administration (FDA). You or your designated responsible party will </w:t>
      </w:r>
      <w:r w:rsidR="00DC1C01">
        <w:t xml:space="preserve">either consent to or deny use of the psychotropic medication prescribed by your </w:t>
      </w:r>
      <w:r w:rsidR="00904F5E">
        <w:t xml:space="preserve">physician. </w:t>
      </w:r>
    </w:p>
    <w:p w14:paraId="350D65BF" w14:textId="3AF216F2" w:rsidR="00D43BD3" w:rsidRDefault="00D43BD3" w:rsidP="009D3626">
      <w:pPr>
        <w:pStyle w:val="ListParagraph"/>
        <w:numPr>
          <w:ilvl w:val="0"/>
          <w:numId w:val="2"/>
        </w:numPr>
      </w:pPr>
      <w:r w:rsidRPr="077D013B">
        <w:rPr>
          <w:b/>
        </w:rPr>
        <w:t>Implementation of an informed consent for opioid medications.</w:t>
      </w:r>
      <w:r>
        <w:t xml:space="preserve"> Opioids are a class of medicines that are used to provide relief from moderate to severe acute or chronic pain. However, when misused, </w:t>
      </w:r>
      <w:r w:rsidR="00CD10A4">
        <w:t xml:space="preserve">the person is at risk of developing a substance misuse disorder. The informed consent includes benefits and risks of using an opioid to assist with pain management, </w:t>
      </w:r>
      <w:r w:rsidR="001C6C20">
        <w:t xml:space="preserve">what alternative treatment options we have attempted, and the FDA’s warning related to use of opioid medications. </w:t>
      </w:r>
      <w:r w:rsidR="00A10A27">
        <w:t xml:space="preserve">You or your </w:t>
      </w:r>
      <w:proofErr w:type="gramStart"/>
      <w:r w:rsidR="00A10A27">
        <w:t>responsible party</w:t>
      </w:r>
      <w:proofErr w:type="gramEnd"/>
      <w:r w:rsidR="00A10A27">
        <w:t xml:space="preserve"> will be asked to consent to or deny use of the opioid medication. </w:t>
      </w:r>
    </w:p>
    <w:p w14:paraId="1C432FFE" w14:textId="77BF3AF6" w:rsidR="005A0A1B" w:rsidRDefault="005A0A1B" w:rsidP="005A0A1B">
      <w:r>
        <w:t xml:space="preserve">CMS made these changes based on ongoing nursing home initiatives to enhance the quality of care provided to individuals in nursing homes across the United States. </w:t>
      </w:r>
      <w:r w:rsidR="00C84FE5">
        <w:t xml:space="preserve">As a quality provider of care and services, </w:t>
      </w:r>
      <w:r w:rsidR="00EF45A3">
        <w:t>we</w:t>
      </w:r>
      <w:r w:rsidR="00C84FE5">
        <w:t xml:space="preserve"> have already established similar practices</w:t>
      </w:r>
      <w:r w:rsidR="00DC1A6A">
        <w:t>.</w:t>
      </w:r>
      <w:r w:rsidR="00C84FE5">
        <w:t xml:space="preserve"> </w:t>
      </w:r>
      <w:r w:rsidR="0005144C">
        <w:t xml:space="preserve"> However, we are taking</w:t>
      </w:r>
      <w:r w:rsidR="00DC1A6A">
        <w:t xml:space="preserve"> additional</w:t>
      </w:r>
      <w:r w:rsidR="0005144C">
        <w:t xml:space="preserve"> steps to ensure that compliance with the Requirements of Participation for Medicare and Medicaid Services </w:t>
      </w:r>
      <w:r w:rsidR="00952186">
        <w:t>is</w:t>
      </w:r>
      <w:r w:rsidR="006B34F8">
        <w:t xml:space="preserve"> clear</w:t>
      </w:r>
      <w:r w:rsidR="009A3A37">
        <w:t xml:space="preserve"> to avoid potential noncompliance deficiencies in the future. </w:t>
      </w:r>
    </w:p>
    <w:p w14:paraId="3DA5E6AE" w14:textId="4DB278CB" w:rsidR="009A3A37" w:rsidRDefault="009A3A37" w:rsidP="005A0A1B">
      <w:r>
        <w:t xml:space="preserve">Please see </w:t>
      </w:r>
      <w:r w:rsidR="00EF45A3" w:rsidRPr="000A7AAC">
        <w:rPr>
          <w:rFonts w:ascii="Calibri" w:hAnsi="Calibri" w:cs="Arial"/>
          <w:b/>
          <w:bCs/>
          <w:color w:val="739600"/>
        </w:rPr>
        <w:t xml:space="preserve">[Enter </w:t>
      </w:r>
      <w:r w:rsidR="00EF45A3">
        <w:rPr>
          <w:rFonts w:ascii="Calibri" w:hAnsi="Calibri" w:cs="Arial"/>
          <w:b/>
          <w:bCs/>
          <w:color w:val="739600"/>
        </w:rPr>
        <w:t xml:space="preserve">Staff Members Name/Title] </w:t>
      </w:r>
      <w:r w:rsidR="00656E7F">
        <w:t xml:space="preserve">if you have any questions regarding these changes. </w:t>
      </w:r>
    </w:p>
    <w:p w14:paraId="2613757F" w14:textId="10739668" w:rsidR="00656E7F" w:rsidRDefault="00656E7F" w:rsidP="005A0A1B">
      <w:r>
        <w:t xml:space="preserve">Sincerely, </w:t>
      </w:r>
    </w:p>
    <w:p w14:paraId="544CE2A5" w14:textId="77777777" w:rsidR="00656E7F" w:rsidRDefault="00656E7F" w:rsidP="005A0A1B"/>
    <w:p w14:paraId="1D3C5EEF" w14:textId="77777777" w:rsidR="00656E7F" w:rsidRDefault="00656E7F" w:rsidP="005A0A1B"/>
    <w:p w14:paraId="590A8766" w14:textId="1AEB6981" w:rsidR="00656E7F" w:rsidRDefault="00EF45A3" w:rsidP="005A0A1B">
      <w:r w:rsidRPr="000A7AAC">
        <w:rPr>
          <w:rFonts w:ascii="Calibri" w:hAnsi="Calibri" w:cs="Arial"/>
          <w:b/>
          <w:bCs/>
          <w:color w:val="739600"/>
        </w:rPr>
        <w:t xml:space="preserve">[Enter </w:t>
      </w:r>
      <w:r>
        <w:rPr>
          <w:rFonts w:ascii="Calibri" w:hAnsi="Calibri" w:cs="Arial"/>
          <w:b/>
          <w:bCs/>
          <w:color w:val="739600"/>
        </w:rPr>
        <w:t>Signature and Title</w:t>
      </w:r>
      <w:r w:rsidRPr="000A7AAC">
        <w:rPr>
          <w:rFonts w:ascii="Calibri" w:hAnsi="Calibri" w:cs="Arial"/>
          <w:b/>
          <w:bCs/>
          <w:color w:val="739600"/>
        </w:rPr>
        <w:t>]</w:t>
      </w:r>
      <w:r>
        <w:rPr>
          <w:rFonts w:ascii="Calibri" w:hAnsi="Calibri" w:cs="Arial"/>
          <w:b/>
          <w:bCs/>
          <w:color w:val="739600"/>
        </w:rPr>
        <w:t xml:space="preserve"> </w:t>
      </w:r>
    </w:p>
    <w:sectPr w:rsidR="00656E7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B20A2" w14:textId="77777777" w:rsidR="0035164B" w:rsidRDefault="0035164B" w:rsidP="002870F8">
      <w:pPr>
        <w:spacing w:after="0" w:line="240" w:lineRule="auto"/>
      </w:pPr>
      <w:r>
        <w:separator/>
      </w:r>
    </w:p>
  </w:endnote>
  <w:endnote w:type="continuationSeparator" w:id="0">
    <w:p w14:paraId="54A2F397" w14:textId="77777777" w:rsidR="0035164B" w:rsidRDefault="0035164B" w:rsidP="002870F8">
      <w:pPr>
        <w:spacing w:after="0" w:line="240" w:lineRule="auto"/>
      </w:pPr>
      <w:r>
        <w:continuationSeparator/>
      </w:r>
    </w:p>
  </w:endnote>
  <w:endnote w:type="continuationNotice" w:id="1">
    <w:p w14:paraId="4C6CD995" w14:textId="77777777" w:rsidR="0035164B" w:rsidRDefault="003516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02016" w14:textId="77777777" w:rsidR="0035164B" w:rsidRDefault="0035164B" w:rsidP="002870F8">
      <w:pPr>
        <w:spacing w:after="0" w:line="240" w:lineRule="auto"/>
      </w:pPr>
      <w:r>
        <w:separator/>
      </w:r>
    </w:p>
  </w:footnote>
  <w:footnote w:type="continuationSeparator" w:id="0">
    <w:p w14:paraId="1B5FC236" w14:textId="77777777" w:rsidR="0035164B" w:rsidRDefault="0035164B" w:rsidP="002870F8">
      <w:pPr>
        <w:spacing w:after="0" w:line="240" w:lineRule="auto"/>
      </w:pPr>
      <w:r>
        <w:continuationSeparator/>
      </w:r>
    </w:p>
  </w:footnote>
  <w:footnote w:type="continuationNotice" w:id="1">
    <w:p w14:paraId="7973B57F" w14:textId="77777777" w:rsidR="0035164B" w:rsidRDefault="003516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BDFED" w14:textId="729B308A" w:rsidR="002870F8" w:rsidRDefault="002870F8" w:rsidP="002870F8">
    <w:pPr>
      <w:pStyle w:val="Header"/>
      <w:ind w:left="-1260"/>
    </w:pPr>
    <w:r>
      <w:rPr>
        <w:noProof/>
      </w:rPr>
      <w:drawing>
        <wp:inline distT="0" distB="0" distL="0" distR="0" wp14:anchorId="1EF81099" wp14:editId="0FCC89A8">
          <wp:extent cx="1676400" cy="806140"/>
          <wp:effectExtent l="0" t="0" r="0" b="0"/>
          <wp:docPr id="46821438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21438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727" cy="812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076E55" w14:textId="77777777" w:rsidR="002870F8" w:rsidRDefault="002870F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vGJ4zsO" int2:invalidationBookmarkName="" int2:hashCode="YUamJ22JdaIA70" int2:id="xQGFauqr">
      <int2:state int2:value="Rejected" int2:type="AugLoop_Text_Critique"/>
    </int2:bookmark>
    <int2:bookmark int2:bookmarkName="_Int_SncDsHf6" int2:invalidationBookmarkName="" int2:hashCode="YUamJ22JdaIA70" int2:id="yMBVRoC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71A03"/>
    <w:multiLevelType w:val="hybridMultilevel"/>
    <w:tmpl w:val="4888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46C74"/>
    <w:multiLevelType w:val="hybridMultilevel"/>
    <w:tmpl w:val="C4B8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136873">
    <w:abstractNumId w:val="0"/>
  </w:num>
  <w:num w:numId="2" w16cid:durableId="173974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3E"/>
    <w:rsid w:val="0005144C"/>
    <w:rsid w:val="00055957"/>
    <w:rsid w:val="000F1C8A"/>
    <w:rsid w:val="00117A25"/>
    <w:rsid w:val="00150802"/>
    <w:rsid w:val="001C6C20"/>
    <w:rsid w:val="001F13AD"/>
    <w:rsid w:val="0021073E"/>
    <w:rsid w:val="002375F1"/>
    <w:rsid w:val="00243F6E"/>
    <w:rsid w:val="00277A4A"/>
    <w:rsid w:val="002870F8"/>
    <w:rsid w:val="002C1018"/>
    <w:rsid w:val="002E7142"/>
    <w:rsid w:val="0031671B"/>
    <w:rsid w:val="0035164B"/>
    <w:rsid w:val="003863E1"/>
    <w:rsid w:val="003C7ABF"/>
    <w:rsid w:val="004378AE"/>
    <w:rsid w:val="00441F40"/>
    <w:rsid w:val="00464074"/>
    <w:rsid w:val="00476955"/>
    <w:rsid w:val="00497551"/>
    <w:rsid w:val="0050734C"/>
    <w:rsid w:val="00532128"/>
    <w:rsid w:val="00542402"/>
    <w:rsid w:val="005A0A1B"/>
    <w:rsid w:val="005F1665"/>
    <w:rsid w:val="00607ACE"/>
    <w:rsid w:val="00656E7F"/>
    <w:rsid w:val="006A13A8"/>
    <w:rsid w:val="006B34F8"/>
    <w:rsid w:val="006B432B"/>
    <w:rsid w:val="007737D7"/>
    <w:rsid w:val="007D3BDE"/>
    <w:rsid w:val="008336F4"/>
    <w:rsid w:val="00892EAA"/>
    <w:rsid w:val="008E02FD"/>
    <w:rsid w:val="00903F5B"/>
    <w:rsid w:val="00904F5E"/>
    <w:rsid w:val="00944C59"/>
    <w:rsid w:val="00952186"/>
    <w:rsid w:val="009A3A37"/>
    <w:rsid w:val="009D3626"/>
    <w:rsid w:val="00A10A27"/>
    <w:rsid w:val="00A829EE"/>
    <w:rsid w:val="00AE33D6"/>
    <w:rsid w:val="00AE4571"/>
    <w:rsid w:val="00AF5C3A"/>
    <w:rsid w:val="00B21ED0"/>
    <w:rsid w:val="00BA0DFB"/>
    <w:rsid w:val="00C84FE5"/>
    <w:rsid w:val="00CB583A"/>
    <w:rsid w:val="00CC51D1"/>
    <w:rsid w:val="00CD10A4"/>
    <w:rsid w:val="00CF3E40"/>
    <w:rsid w:val="00D43BD3"/>
    <w:rsid w:val="00D50B3F"/>
    <w:rsid w:val="00DC1A6A"/>
    <w:rsid w:val="00DC1C01"/>
    <w:rsid w:val="00DE03F2"/>
    <w:rsid w:val="00DF4B15"/>
    <w:rsid w:val="00E01C79"/>
    <w:rsid w:val="00E028B3"/>
    <w:rsid w:val="00E044CA"/>
    <w:rsid w:val="00E04AD2"/>
    <w:rsid w:val="00E77033"/>
    <w:rsid w:val="00EB0E24"/>
    <w:rsid w:val="00EC3FED"/>
    <w:rsid w:val="00EF45A3"/>
    <w:rsid w:val="00F044A3"/>
    <w:rsid w:val="00F92DFE"/>
    <w:rsid w:val="00FC6F85"/>
    <w:rsid w:val="077D013B"/>
    <w:rsid w:val="2963EAC3"/>
    <w:rsid w:val="33D2E921"/>
    <w:rsid w:val="504F7758"/>
    <w:rsid w:val="65A1F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C81D1"/>
  <w15:chartTrackingRefBased/>
  <w15:docId w15:val="{E7D4640E-2927-4B9E-90A5-A3DF5716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7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7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7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7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7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7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7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7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7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7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7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7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0F8"/>
  </w:style>
  <w:style w:type="paragraph" w:styleId="Footer">
    <w:name w:val="footer"/>
    <w:basedOn w:val="Normal"/>
    <w:link w:val="FooterChar"/>
    <w:uiPriority w:val="99"/>
    <w:unhideWhenUsed/>
    <w:rsid w:val="00287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0F8"/>
  </w:style>
  <w:style w:type="paragraph" w:styleId="CommentText">
    <w:name w:val="annotation text"/>
    <w:basedOn w:val="Normal"/>
    <w:link w:val="CommentTextChar"/>
    <w:uiPriority w:val="99"/>
    <w:semiHidden/>
    <w:unhideWhenUsed/>
    <w:rsid w:val="00316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71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167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21" ma:contentTypeDescription="Create a new document." ma:contentTypeScope="" ma:versionID="063f577d92afa85519f3526bca83c275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56efddc0e28ea0752b2acbff27f7cce3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8ad81ba-0a9a-43d6-98dd-afe476e24187}" ma:internalName="TaxCatchAll" ma:showField="CatchAllData" ma:web="cc22d5d7-55eb-4b11-a5a2-8323aab79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ff45c6c-19b0-48dc-849f-fa78caa26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3fa25-35b8-41ce-8d6c-28cf47fe6a8c">
      <Terms xmlns="http://schemas.microsoft.com/office/infopath/2007/PartnerControls"/>
    </lcf76f155ced4ddcb4097134ff3c332f>
    <TaxCatchAll xmlns="cc22d5d7-55eb-4b11-a5a2-8323aab795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41376-A09D-4321-A59D-70E75B578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d5d7-55eb-4b11-a5a2-8323aab795f9"/>
    <ds:schemaRef ds:uri="0be3fa25-35b8-41ce-8d6c-28cf47f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4841E-859D-4670-A2EB-9D6919848F69}">
  <ds:schemaRefs>
    <ds:schemaRef ds:uri="http://schemas.microsoft.com/office/2006/metadata/properties"/>
    <ds:schemaRef ds:uri="http://schemas.microsoft.com/office/infopath/2007/PartnerControls"/>
    <ds:schemaRef ds:uri="0be3fa25-35b8-41ce-8d6c-28cf47fe6a8c"/>
    <ds:schemaRef ds:uri="cc22d5d7-55eb-4b11-a5a2-8323aab795f9"/>
  </ds:schemaRefs>
</ds:datastoreItem>
</file>

<file path=customXml/itemProps3.xml><?xml version="1.0" encoding="utf-8"?>
<ds:datastoreItem xmlns:ds="http://schemas.openxmlformats.org/officeDocument/2006/customXml" ds:itemID="{F95023E4-C973-4AED-999D-2BFD9BBE14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471</Words>
  <Characters>2688</Characters>
  <Application>Microsoft Office Word</Application>
  <DocSecurity>4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Van Ree</dc:creator>
  <cp:keywords/>
  <dc:description/>
  <cp:lastModifiedBy>Kellie Van Ree</cp:lastModifiedBy>
  <cp:revision>51</cp:revision>
  <dcterms:created xsi:type="dcterms:W3CDTF">2025-01-06T20:45:00Z</dcterms:created>
  <dcterms:modified xsi:type="dcterms:W3CDTF">2025-01-06T19:39:00Z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  <property fmtid="{D5CDD505-2E9C-101B-9397-08002B2CF9AE}" pid="3" name="MediaServiceImageTags">
    <vt:lpwstr/>
  </property>
</Properties>
</file>